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b/>
          <w:bCs w:val="0"/>
          <w:sz w:val="36"/>
          <w:szCs w:val="28"/>
          <w:lang w:val="en-US"/>
        </w:rPr>
      </w:pPr>
      <w:r>
        <w:rPr>
          <w:rFonts w:hint="eastAsia" w:ascii="黑体" w:hAnsi="宋体" w:eastAsia="黑体" w:cs="黑体"/>
          <w:b/>
          <w:bCs w:val="0"/>
          <w:kern w:val="2"/>
          <w:sz w:val="36"/>
          <w:szCs w:val="28"/>
          <w:lang w:val="en-US" w:eastAsia="zh-CN" w:bidi="ar"/>
        </w:rPr>
        <w:t>泰来九洲兴泰生物质热电有限责任公司</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r>
        <w:rPr>
          <w:rFonts w:hint="eastAsia" w:ascii="黑体" w:hAnsi="宋体" w:eastAsia="黑体" w:cs="黑体"/>
          <w:b/>
          <w:bCs w:val="0"/>
          <w:kern w:val="2"/>
          <w:sz w:val="36"/>
          <w:szCs w:val="28"/>
          <w:lang w:val="en-US" w:eastAsia="zh-CN" w:bidi="ar"/>
        </w:rPr>
        <w:t>2X40MW农林生物质热电联产示范项目</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zh-CN" w:eastAsia="zh-CN" w:bidi="ar"/>
        </w:rPr>
      </w:pPr>
      <w:r>
        <w:rPr>
          <w:rFonts w:hint="eastAsia" w:ascii="黑体" w:eastAsia="黑体" w:cs="黑体"/>
          <w:bCs/>
          <w:kern w:val="2"/>
          <w:sz w:val="36"/>
          <w:szCs w:val="36"/>
          <w:lang w:val="en-US" w:eastAsia="zh-CN" w:bidi="ar"/>
        </w:rPr>
        <w:t>#1#2锅炉炉前给料机技改施工工程及设备材料采购</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招标编号：JZNY-TLSWZ-LQGLJJG-ZBWJ-2022-09</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招标人：哈尔滨九洲集团股份有限公司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二〇二二年</w:t>
      </w:r>
      <w:r>
        <w:rPr>
          <w:rFonts w:hint="eastAsia" w:ascii="黑体" w:hAnsi="宋体" w:eastAsia="黑体" w:cs="宋体"/>
          <w:bCs/>
          <w:kern w:val="2"/>
          <w:sz w:val="30"/>
          <w:szCs w:val="30"/>
          <w:lang w:val="en-US" w:eastAsia="zh-CN" w:bidi="ar"/>
        </w:rPr>
        <w:t>九</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哈尔滨九洲集团股份有限公司对泰来九洲兴泰生物质热电有限责任公司</w:t>
      </w:r>
      <w:r>
        <w:rPr>
          <w:rFonts w:hint="default" w:ascii="宋体" w:hAnsi="宋体" w:eastAsia="宋体" w:cs="宋体"/>
          <w:kern w:val="2"/>
          <w:sz w:val="21"/>
          <w:szCs w:val="21"/>
          <w:lang w:val="en-US" w:eastAsia="zh-CN" w:bidi="ar"/>
        </w:rPr>
        <w:t>2X40MW</w:t>
      </w:r>
      <w:r>
        <w:rPr>
          <w:rFonts w:hint="eastAsia" w:ascii="宋体" w:hAnsi="宋体" w:eastAsia="宋体" w:cs="宋体"/>
          <w:kern w:val="2"/>
          <w:sz w:val="21"/>
          <w:szCs w:val="21"/>
          <w:lang w:val="en-US" w:eastAsia="zh-CN" w:bidi="ar"/>
        </w:rPr>
        <w:t>农林生物质热电联产示范项目</w:t>
      </w:r>
      <w:r>
        <w:rPr>
          <w:rFonts w:hint="eastAsia"/>
          <w:color w:val="000000"/>
          <w:szCs w:val="21"/>
          <w:lang w:val="en-US" w:eastAsia="zh-CN"/>
        </w:rPr>
        <w:t>#1#2锅炉炉前给料机技改施工工程及设备材料采购</w:t>
      </w:r>
      <w:r>
        <w:rPr>
          <w:rFonts w:hint="eastAsia"/>
        </w:rPr>
        <w:t>（招标编号：</w:t>
      </w:r>
      <w:r>
        <w:rPr>
          <w:rFonts w:hint="eastAsia"/>
          <w:szCs w:val="21"/>
          <w:lang w:val="zh-CN" w:eastAsia="zh-CN"/>
        </w:rPr>
        <w:t>JZNY-TLSWZ-LQGLJJG-ZBWJ-2022-09</w:t>
      </w:r>
      <w:r>
        <w:rPr>
          <w:rFonts w:hint="eastAsia"/>
          <w:szCs w:val="21"/>
          <w:lang w:val="en-US" w:eastAsia="zh-CN"/>
        </w:rPr>
        <w:t>）进行</w:t>
      </w:r>
      <w:r>
        <w:rPr>
          <w:rFonts w:hint="eastAsia"/>
        </w:rPr>
        <w:t>国内邀请合格的企业参加投标。</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524861530"/>
      <w:bookmarkStart w:id="2" w:name="_Toc32222"/>
      <w:r>
        <w:rPr>
          <w:rFonts w:hint="eastAsia" w:ascii="宋体" w:hAnsi="宋体" w:eastAsia="宋体" w:cs="宋体"/>
          <w:b/>
          <w:bCs w:val="0"/>
          <w:color w:val="000000"/>
          <w:kern w:val="0"/>
          <w:sz w:val="21"/>
          <w:szCs w:val="21"/>
          <w:lang w:val="en-US" w:eastAsia="zh-CN" w:bidi="ar"/>
        </w:rPr>
        <w:t>一、招标内容：</w:t>
      </w:r>
      <w:bookmarkEnd w:id="1"/>
      <w:bookmarkEnd w:id="2"/>
    </w:p>
    <w:p>
      <w:pPr>
        <w:widowControl/>
        <w:adjustRightInd w:val="0"/>
        <w:spacing w:line="360" w:lineRule="auto"/>
        <w:ind w:left="178" w:leftChars="85" w:firstLine="535" w:firstLineChars="255"/>
        <w:jc w:val="left"/>
        <w:rPr>
          <w:color w:val="000000"/>
          <w:szCs w:val="21"/>
        </w:rPr>
      </w:pPr>
      <w:bookmarkStart w:id="3" w:name="_Toc524861531"/>
      <w:bookmarkStart w:id="4" w:name="_Toc20741"/>
      <w:r>
        <w:rPr>
          <w:rFonts w:hint="eastAsia"/>
          <w:color w:val="000000"/>
          <w:szCs w:val="21"/>
          <w:lang w:eastAsia="zh-CN"/>
        </w:rPr>
        <w:t>泰来九洲兴泰生物质热电有限责任公司2X40MW农林生物质热电联产项目</w:t>
      </w:r>
      <w:r>
        <w:rPr>
          <w:rFonts w:hint="eastAsia"/>
          <w:color w:val="000000"/>
          <w:szCs w:val="21"/>
          <w:lang w:val="en-US" w:eastAsia="zh-CN"/>
        </w:rPr>
        <w:t>#1#2锅炉炉前给料机技改施工工程及设备材料采购</w:t>
      </w:r>
      <w:r>
        <w:rPr>
          <w:rFonts w:hint="eastAsia"/>
          <w:color w:val="000000"/>
          <w:szCs w:val="21"/>
        </w:rPr>
        <w:t>。（</w:t>
      </w:r>
      <w:r>
        <w:rPr>
          <w:rFonts w:hint="eastAsia" w:hAnsi="宋体"/>
          <w:color w:val="000000"/>
        </w:rPr>
        <w:t>详细见</w:t>
      </w:r>
      <w:r>
        <w:rPr>
          <w:rFonts w:hint="eastAsia" w:hAnsi="宋体"/>
          <w:color w:val="000000"/>
          <w:lang w:val="en-US" w:eastAsia="zh-CN"/>
        </w:rPr>
        <w:t>工程量清单</w:t>
      </w:r>
      <w:r>
        <w:rPr>
          <w:rFonts w:hint="default" w:hAnsi="宋体"/>
          <w:color w:val="000000"/>
          <w:lang w:eastAsia="zh-CN"/>
        </w:rPr>
        <w:t>，并且需要实地踏勘</w:t>
      </w:r>
      <w:r>
        <w:rPr>
          <w:rFonts w:hint="eastAsia" w:hAnsi="宋体"/>
          <w:color w:val="000000"/>
        </w:rPr>
        <w:t>）</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636"/>
      <w:bookmarkStart w:id="6" w:name="_Toc524861532"/>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178" w:leftChars="85" w:right="0" w:firstLine="533" w:firstLineChars="254"/>
        <w:jc w:val="both"/>
        <w:rPr>
          <w:szCs w:val="21"/>
          <w:lang w:val="en-US"/>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：2022年</w:t>
      </w:r>
      <w:r>
        <w:rPr>
          <w:rFonts w:hint="eastAsia" w:cs="宋体"/>
          <w:color w:val="000000"/>
          <w:kern w:val="2"/>
          <w:sz w:val="21"/>
          <w:szCs w:val="21"/>
          <w:lang w:val="en-US" w:eastAsia="zh-CN" w:bidi="ar"/>
        </w:rPr>
        <w:t>10</w:t>
      </w:r>
      <w:r>
        <w:rPr>
          <w:rFonts w:hint="eastAsia" w:ascii="Times New Roman" w:hAnsi="Times New Roman" w:eastAsia="宋体" w:cs="宋体"/>
          <w:color w:val="000000"/>
          <w:kern w:val="2"/>
          <w:sz w:val="21"/>
          <w:szCs w:val="21"/>
          <w:lang w:val="en-US" w:eastAsia="zh-CN" w:bidi="ar"/>
        </w:rPr>
        <w:t>月</w:t>
      </w:r>
      <w:r>
        <w:rPr>
          <w:rFonts w:hint="eastAsia" w:cs="宋体"/>
          <w:color w:val="000000"/>
          <w:kern w:val="2"/>
          <w:sz w:val="21"/>
          <w:szCs w:val="21"/>
          <w:lang w:val="en-US" w:eastAsia="zh-CN" w:bidi="ar"/>
        </w:rPr>
        <w:t>20</w:t>
      </w:r>
      <w:r>
        <w:rPr>
          <w:rFonts w:hint="eastAsia" w:ascii="Times New Roman" w:hAnsi="Times New Roman" w:eastAsia="宋体" w:cs="宋体"/>
          <w:color w:val="000000"/>
          <w:kern w:val="2"/>
          <w:sz w:val="21"/>
          <w:szCs w:val="21"/>
          <w:lang w:val="en-US" w:eastAsia="zh-CN" w:bidi="ar"/>
        </w:rPr>
        <w:t>日前</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524861533"/>
      <w:bookmarkStart w:id="8" w:name="_Toc32257"/>
      <w:r>
        <w:rPr>
          <w:rFonts w:hint="eastAsia" w:ascii="宋体" w:hAnsi="宋体" w:eastAsia="宋体" w:cs="宋体"/>
          <w:b/>
          <w:bCs w:val="0"/>
          <w:color w:val="000000"/>
          <w:kern w:val="0"/>
          <w:sz w:val="21"/>
          <w:szCs w:val="21"/>
          <w:lang w:val="en-US" w:eastAsia="zh-CN" w:bidi="ar"/>
        </w:rPr>
        <w:t>四、投标资格：</w:t>
      </w:r>
      <w:bookmarkEnd w:id="7"/>
      <w:bookmarkEnd w:id="8"/>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2、资质要求：</w:t>
      </w:r>
      <w:r>
        <w:rPr>
          <w:rFonts w:hint="eastAsia" w:ascii="Times New Roman" w:hAnsi="Times New Roman" w:eastAsia="宋体" w:cs="宋体"/>
          <w:kern w:val="2"/>
          <w:sz w:val="21"/>
          <w:szCs w:val="21"/>
          <w:lang w:val="en-US" w:eastAsia="zh-CN" w:bidi="ar"/>
        </w:rPr>
        <w:t>具有相关专业</w:t>
      </w:r>
      <w:r>
        <w:rPr>
          <w:rFonts w:hint="default" w:ascii="Times New Roman" w:hAnsi="Times New Roman" w:eastAsia="宋体" w:cs="Times New Roman"/>
          <w:kern w:val="2"/>
          <w:sz w:val="21"/>
          <w:szCs w:val="24"/>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3、注册资本：注册资本金</w:t>
      </w:r>
      <w:r>
        <w:rPr>
          <w:rFonts w:hint="eastAsia" w:ascii="宋体" w:hAnsi="宋体" w:cs="宋体"/>
          <w:kern w:val="2"/>
          <w:sz w:val="21"/>
          <w:szCs w:val="21"/>
          <w:lang w:val="en-US" w:eastAsia="zh-CN" w:bidi="ar"/>
        </w:rPr>
        <w:t>5</w:t>
      </w:r>
      <w:r>
        <w:rPr>
          <w:rFonts w:hint="eastAsia" w:ascii="宋体" w:hAnsi="宋体" w:eastAsia="宋体" w:cs="宋体"/>
          <w:kern w:val="2"/>
          <w:sz w:val="21"/>
          <w:szCs w:val="21"/>
          <w:lang w:val="en-US" w:eastAsia="zh-CN" w:bidi="ar"/>
        </w:rPr>
        <w:t>00万元以上；</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7、诚信履约：具有良好的商业信誉，无不良施工记录，工期无迟延记录；近3年内在合同签订、合同履行、售后服务及产品运行过程中，未因不诚信履约被国电集团、龙源集团列入黑名单，且在处罚期内；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27041"/>
      <w:bookmarkStart w:id="10" w:name="_Toc524861534"/>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2022年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9</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26</w:t>
      </w:r>
      <w:r>
        <w:rPr>
          <w:rFonts w:hint="eastAsia" w:ascii="宋体" w:hAnsi="宋体" w:eastAsia="宋体" w:cs="宋体"/>
          <w:color w:val="FF0000"/>
          <w:kern w:val="2"/>
          <w:sz w:val="21"/>
          <w:szCs w:val="21"/>
          <w:lang w:val="en-US" w:eastAsia="zh-CN" w:bidi="ar"/>
        </w:rPr>
        <w:t>日至2022年</w:t>
      </w:r>
      <w:r>
        <w:rPr>
          <w:rFonts w:hint="eastAsia" w:ascii="宋体" w:hAnsi="宋体" w:cs="宋体"/>
          <w:color w:val="FF0000"/>
          <w:kern w:val="2"/>
          <w:sz w:val="21"/>
          <w:szCs w:val="21"/>
          <w:lang w:val="en-US" w:eastAsia="zh-CN" w:bidi="ar"/>
        </w:rPr>
        <w:t>09</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30</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cs="宋体"/>
          <w:color w:val="FF0000"/>
          <w:kern w:val="0"/>
          <w:sz w:val="21"/>
          <w:szCs w:val="21"/>
          <w:lang w:val="en-US" w:eastAsia="zh-CN" w:bidi="ar"/>
        </w:rPr>
        <w:t>5</w:t>
      </w:r>
      <w:r>
        <w:rPr>
          <w:rFonts w:hint="eastAsia" w:ascii="宋体" w:hAnsi="宋体" w:eastAsia="宋体" w:cs="宋体"/>
          <w:color w:val="FF0000"/>
          <w:kern w:val="0"/>
          <w:sz w:val="21"/>
          <w:szCs w:val="21"/>
          <w:lang w:val="en-US" w:eastAsia="zh-CN" w:bidi="ar"/>
        </w:rPr>
        <w:t>00</w:t>
      </w:r>
      <w:r>
        <w:rPr>
          <w:rFonts w:hint="eastAsia" w:ascii="宋体" w:hAnsi="宋体" w:eastAsia="宋体" w:cs="宋体"/>
          <w:color w:val="000000"/>
          <w:kern w:val="0"/>
          <w:sz w:val="21"/>
          <w:szCs w:val="21"/>
          <w:lang w:val="en-US" w:eastAsia="zh-CN" w:bidi="ar"/>
        </w:rPr>
        <w:t>元，售后不退，只开具收款收据。</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spacing w:val="8"/>
          <w:kern w:val="2"/>
          <w:sz w:val="21"/>
          <w:szCs w:val="21"/>
          <w:lang w:val="en-US" w:eastAsia="zh-CN" w:bidi="ar"/>
        </w:rPr>
        <w:t xml:space="preserve"> </w:t>
      </w:r>
      <w:r>
        <w:rPr>
          <w:rFonts w:hint="default" w:ascii="Times New Roman" w:hAnsi="Times New Roman" w:eastAsia="宋体" w:cs="宋体"/>
          <w:kern w:val="2"/>
          <w:sz w:val="21"/>
          <w:szCs w:val="21"/>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宋体" w:hAnsi="宋体" w:eastAsia="宋体" w:cs="宋体"/>
                <w:sz w:val="18"/>
                <w:szCs w:val="18"/>
                <w:lang w:val="en-US"/>
              </w:rPr>
            </w:pPr>
            <w:r>
              <w:rPr>
                <w:rFonts w:hint="eastAsia" w:ascii="宋体" w:hAnsi="宋体"/>
                <w:sz w:val="18"/>
                <w:szCs w:val="18"/>
                <w:lang w:eastAsia="zh-CN"/>
              </w:rPr>
              <w:t>泰来九洲兴泰生物质热电有限责任公司2X40MW农林生物质热电联产项目</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宋体" w:hAnsi="宋体" w:eastAsia="宋体" w:cs="宋体"/>
                <w:szCs w:val="21"/>
                <w:lang w:val="en-US"/>
              </w:rPr>
            </w:pPr>
            <w:r>
              <w:rPr>
                <w:rFonts w:hint="eastAsia"/>
                <w:szCs w:val="21"/>
                <w:lang w:val="zh-CN" w:eastAsia="zh-CN"/>
              </w:rPr>
              <w:t>JZNY-TLSWZ-LQGLJJG-ZBWJ-2022-09</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2514"/>
      <w:bookmarkStart w:id="16" w:name="_Toc524861537"/>
      <w:bookmarkStart w:id="17" w:name="_Toc419464291"/>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09</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30</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cs="宋体"/>
          <w:color w:val="FF0000"/>
          <w:kern w:val="2"/>
          <w:sz w:val="21"/>
          <w:szCs w:val="21"/>
          <w:lang w:val="en-US" w:eastAsia="zh-CN" w:bidi="ar"/>
        </w:rPr>
        <w:t>09</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30</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w:t>
      </w:r>
      <w:r>
        <w:rPr>
          <w:rFonts w:hint="eastAsia" w:ascii="宋体" w:hAnsi="宋体" w:eastAsia="宋体" w:cs="宋体"/>
          <w:color w:val="FF0000"/>
          <w:kern w:val="2"/>
          <w:sz w:val="21"/>
          <w:szCs w:val="21"/>
          <w:u w:val="single"/>
          <w:lang w:val="en-US" w:eastAsia="zh-CN" w:bidi="ar"/>
        </w:rPr>
        <w:t>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25923"/>
      <w:bookmarkStart w:id="19" w:name="_Toc419464292"/>
      <w:bookmarkStart w:id="20" w:name="_Toc524861538"/>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招标人：哈尔滨九洲集团服份有限公司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邮      编：150027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widowControl/>
        <w:tabs>
          <w:tab w:val="left" w:pos="1918"/>
        </w:tabs>
        <w:spacing w:line="360" w:lineRule="auto"/>
        <w:ind w:firstLine="420" w:firstLineChars="200"/>
        <w:rPr>
          <w:rFonts w:hint="eastAsia" w:ascii="宋体" w:hAnsi="宋体" w:eastAsia="宋体"/>
          <w:color w:val="FF0000"/>
          <w:lang w:val="en-US" w:eastAsia="zh-CN"/>
        </w:rPr>
      </w:pPr>
      <w:r>
        <w:rPr>
          <w:rFonts w:hint="eastAsia" w:ascii="宋体" w:hAnsi="宋体"/>
        </w:rPr>
        <w:t>技术联系人：</w:t>
      </w:r>
      <w:r>
        <w:rPr>
          <w:rFonts w:hint="eastAsia" w:ascii="宋体" w:hAnsi="宋体"/>
          <w:lang w:val="en-US" w:eastAsia="zh-CN"/>
        </w:rPr>
        <w:t>刘兴胜</w:t>
      </w:r>
    </w:p>
    <w:p>
      <w:pPr>
        <w:widowControl/>
        <w:tabs>
          <w:tab w:val="left" w:pos="1918"/>
        </w:tabs>
        <w:spacing w:line="360" w:lineRule="auto"/>
        <w:ind w:firstLine="420" w:firstLineChars="200"/>
        <w:rPr>
          <w:rFonts w:hint="default" w:ascii="宋体" w:hAnsi="宋体" w:eastAsia="宋体"/>
          <w:color w:val="000000" w:themeColor="text1"/>
          <w:lang w:val="en-US" w:eastAsia="zh-CN"/>
        </w:rPr>
      </w:pPr>
      <w:r>
        <w:rPr>
          <w:rFonts w:hint="eastAsia" w:ascii="宋体" w:hAnsi="宋体"/>
          <w:color w:val="000000" w:themeColor="text1"/>
        </w:rPr>
        <w:t>联系  电话：</w:t>
      </w:r>
      <w:r>
        <w:rPr>
          <w:rFonts w:hint="eastAsia" w:ascii="宋体" w:hAnsi="宋体"/>
          <w:color w:val="000000" w:themeColor="text1"/>
          <w:lang w:val="en-US" w:eastAsia="zh-CN"/>
        </w:rPr>
        <w:t>13694691287</w:t>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招标部门名称：哈尔滨九洲电气股份有限公司招标委员会</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pStyle w:val="2"/>
        <w:widowControl/>
        <w:rPr>
          <w:lang w:val="en-US"/>
        </w:rPr>
      </w:pPr>
      <w:bookmarkStart w:id="21" w:name="_Toc33419395"/>
      <w:bookmarkStart w:id="22" w:name="_Toc35489289"/>
      <w:bookmarkStart w:id="23" w:name="_Toc14767705"/>
      <w:bookmarkStart w:id="24" w:name="_Toc248647668"/>
      <w:bookmarkStart w:id="25" w:name="_Toc524861539"/>
      <w:r>
        <w:rPr>
          <w:rFonts w:hint="eastAsia" w:ascii="Times New Roman" w:hAnsi="Times New Roman" w:eastAsia="宋体" w:cs="宋体"/>
          <w:lang w:eastAsia="zh-CN"/>
        </w:rPr>
        <w:t>第二章</w:t>
      </w:r>
      <w:bookmarkEnd w:id="21"/>
      <w:bookmarkEnd w:id="22"/>
      <w:bookmarkEnd w:id="23"/>
      <w:bookmarkStart w:id="26" w:name="_Toc35173002"/>
      <w:bookmarkStart w:id="27" w:name="_Toc30413444"/>
      <w:bookmarkStart w:id="28" w:name="_Toc33419396"/>
      <w:bookmarkStart w:id="29" w:name="_Toc22809472"/>
      <w:bookmarkStart w:id="30" w:name="_Toc22980320"/>
      <w:bookmarkStart w:id="31" w:name="_Toc19098945"/>
      <w:bookmarkStart w:id="32" w:name="_Toc35489290"/>
      <w:bookmarkStart w:id="33" w:name="_Toc26092393"/>
      <w:bookmarkStart w:id="34" w:name="_Toc19111734"/>
      <w:bookmarkStart w:id="35" w:name="_Toc23476052"/>
      <w:bookmarkStart w:id="36" w:name="_Toc25813367"/>
      <w:bookmarkStart w:id="37" w:name="_Toc18979746"/>
      <w:bookmarkStart w:id="38" w:name="_Toc14767706"/>
      <w:bookmarkStart w:id="39" w:name="_Toc20367202"/>
      <w:bookmarkStart w:id="40" w:name="_Toc18139631"/>
      <w:bookmarkStart w:id="41" w:name="_Toc14766695"/>
      <w:bookmarkStart w:id="42" w:name="_Toc35419562"/>
      <w:bookmarkStart w:id="43" w:name="_Toc18139830"/>
      <w:bookmarkStart w:id="44" w:name="_Toc23125777"/>
      <w:bookmarkStart w:id="45" w:name="_Toc20484467"/>
      <w:r>
        <w:rPr>
          <w:lang w:val="en-US"/>
        </w:rPr>
        <w:t xml:space="preserve">  </w:t>
      </w:r>
      <w:r>
        <w:rPr>
          <w:rFonts w:hint="eastAsia" w:ascii="Times New Roman" w:hAnsi="Times New Roman" w:eastAsia="宋体" w:cs="宋体"/>
          <w:lang w:eastAsia="zh-CN"/>
        </w:rPr>
        <w:t>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center"/>
        <w:outlineLvl w:val="1"/>
        <w:rPr>
          <w:b/>
          <w:bCs w:val="0"/>
          <w:sz w:val="28"/>
          <w:szCs w:val="28"/>
          <w:lang w:val="en-US"/>
        </w:rPr>
      </w:pPr>
      <w:bookmarkStart w:id="46" w:name="_Toc524861540"/>
      <w:bookmarkStart w:id="47" w:name="_Toc248647669"/>
      <w:bookmarkStart w:id="48" w:name="_Toc1409"/>
      <w:r>
        <w:rPr>
          <w:rFonts w:hint="eastAsia" w:ascii="Times New Roman" w:hAnsi="Times New Roman" w:eastAsia="宋体" w:cs="宋体"/>
          <w:b/>
          <w:bCs w:val="0"/>
          <w:kern w:val="2"/>
          <w:sz w:val="28"/>
          <w:szCs w:val="28"/>
          <w:lang w:val="en-US" w:eastAsia="zh-CN" w:bidi="ar"/>
        </w:rPr>
        <w:t>一、投标人须知前附表</w:t>
      </w:r>
      <w:bookmarkEnd w:id="46"/>
      <w:bookmarkEnd w:id="47"/>
      <w:bookmarkEnd w:id="48"/>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宋体" w:hAnsi="宋体" w:eastAsia="宋体" w:cs="宋体"/>
                <w:kern w:val="2"/>
                <w:sz w:val="21"/>
                <w:szCs w:val="24"/>
                <w:lang w:val="en-US" w:eastAsia="zh-CN" w:bidi="ar"/>
              </w:rPr>
              <w:t>哈尔滨九洲集团服份有限公司</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招标内容：</w:t>
            </w:r>
          </w:p>
          <w:p>
            <w:pPr>
              <w:widowControl/>
              <w:adjustRightInd w:val="0"/>
              <w:spacing w:line="360" w:lineRule="auto"/>
              <w:jc w:val="left"/>
              <w:rPr>
                <w:rFonts w:hint="default"/>
                <w:color w:val="000000"/>
                <w:szCs w:val="21"/>
              </w:rPr>
            </w:pPr>
            <w:r>
              <w:rPr>
                <w:rFonts w:hint="eastAsia"/>
                <w:color w:val="000000"/>
                <w:szCs w:val="21"/>
                <w:lang w:eastAsia="zh-CN"/>
              </w:rPr>
              <w:t>泰来九洲兴泰生物质热电有限责任公司2X40MW农林生物质热电联产项目</w:t>
            </w:r>
            <w:r>
              <w:rPr>
                <w:rFonts w:hint="eastAsia"/>
                <w:color w:val="000000"/>
                <w:szCs w:val="21"/>
                <w:lang w:val="en-US" w:eastAsia="zh-CN"/>
              </w:rPr>
              <w:t>#1#2锅炉炉前给料机技改施工工程及设备材料采购</w:t>
            </w:r>
            <w:r>
              <w:rPr>
                <w:rFonts w:hint="eastAsia"/>
                <w:color w:val="000000"/>
                <w:szCs w:val="21"/>
              </w:rPr>
              <w:t>。（</w:t>
            </w:r>
            <w:r>
              <w:rPr>
                <w:rFonts w:hint="eastAsia" w:hAnsi="宋体"/>
                <w:color w:val="000000"/>
              </w:rPr>
              <w:t>详细见</w:t>
            </w:r>
            <w:r>
              <w:rPr>
                <w:rFonts w:hint="eastAsia" w:hAnsi="宋体"/>
                <w:color w:val="000000"/>
                <w:lang w:val="en-US" w:eastAsia="zh-CN"/>
              </w:rPr>
              <w:t>工程量清单</w:t>
            </w:r>
            <w:r>
              <w:rPr>
                <w:rFonts w:hint="default" w:hAnsi="宋体"/>
                <w:color w:val="000000"/>
                <w:lang w:eastAsia="zh-CN"/>
              </w:rPr>
              <w:t>，并且需要实地踏勘</w:t>
            </w:r>
            <w:r>
              <w:rPr>
                <w:rFonts w:hint="eastAsia" w:hAnsi="宋体"/>
                <w:color w:val="000000"/>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质量标准：合格，满足招标文件</w:t>
            </w:r>
            <w:r>
              <w:rPr>
                <w:rFonts w:hint="eastAsia" w:ascii="Times New Roman" w:hAnsi="Times New Roman" w:eastAsia="宋体" w:cs="宋体"/>
                <w:spacing w:val="8"/>
                <w:kern w:val="2"/>
                <w:sz w:val="21"/>
                <w:szCs w:val="21"/>
                <w:lang w:val="en-US" w:eastAsia="zh-CN" w:bidi="ar"/>
              </w:rPr>
              <w:t>所要求的各项技术指标</w:t>
            </w:r>
            <w:r>
              <w:rPr>
                <w:rFonts w:hint="eastAsia" w:ascii="Times New Roman" w:hAnsi="Times New Roman"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Times New Roman" w:hAnsi="Times New Roman" w:eastAsia="宋体" w:cs="宋体"/>
                <w:color w:val="000000"/>
                <w:kern w:val="2"/>
                <w:sz w:val="21"/>
                <w:szCs w:val="21"/>
                <w:lang w:val="en-US" w:eastAsia="zh-CN" w:bidi="ar"/>
              </w:rPr>
              <w:t>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宋体"/>
                <w:color w:val="000000"/>
                <w:kern w:val="2"/>
                <w:sz w:val="21"/>
                <w:szCs w:val="21"/>
                <w:lang w:val="en-US" w:eastAsia="zh-CN" w:bidi="ar"/>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：2022年</w:t>
            </w:r>
            <w:r>
              <w:rPr>
                <w:rFonts w:hint="eastAsia" w:cs="宋体"/>
                <w:color w:val="000000"/>
                <w:kern w:val="2"/>
                <w:sz w:val="21"/>
                <w:szCs w:val="21"/>
                <w:lang w:val="en-US" w:eastAsia="zh-CN" w:bidi="ar"/>
              </w:rPr>
              <w:t>10</w:t>
            </w:r>
            <w:r>
              <w:rPr>
                <w:rFonts w:hint="eastAsia" w:ascii="Times New Roman" w:hAnsi="Times New Roman" w:eastAsia="宋体" w:cs="宋体"/>
                <w:color w:val="000000"/>
                <w:kern w:val="2"/>
                <w:sz w:val="21"/>
                <w:szCs w:val="21"/>
                <w:lang w:val="en-US" w:eastAsia="zh-CN" w:bidi="ar"/>
              </w:rPr>
              <w:t>月</w:t>
            </w:r>
            <w:r>
              <w:rPr>
                <w:rFonts w:hint="eastAsia" w:cs="宋体"/>
                <w:color w:val="000000"/>
                <w:kern w:val="2"/>
                <w:sz w:val="21"/>
                <w:szCs w:val="21"/>
                <w:lang w:val="en-US" w:eastAsia="zh-CN" w:bidi="ar"/>
              </w:rPr>
              <w:t>20</w:t>
            </w:r>
            <w:r>
              <w:rPr>
                <w:rFonts w:hint="eastAsia" w:ascii="Times New Roman" w:hAnsi="Times New Roman" w:eastAsia="宋体" w:cs="宋体"/>
                <w:color w:val="000000"/>
                <w:kern w:val="2"/>
                <w:sz w:val="21"/>
                <w:szCs w:val="21"/>
                <w:lang w:val="en-US" w:eastAsia="zh-CN" w:bidi="ar"/>
              </w:rPr>
              <w:t>日前</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2、资质要求：具有相关专业</w:t>
            </w:r>
            <w:r>
              <w:rPr>
                <w:rFonts w:hint="default" w:ascii="宋体" w:hAnsi="宋体" w:eastAsia="宋体" w:cs="宋体"/>
                <w:kern w:val="2"/>
                <w:sz w:val="21"/>
                <w:szCs w:val="21"/>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3、注册资本：注册资本金500万元以上；</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施工质量无不良记录，施工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、金额：壹万元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8"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09</w:t>
            </w:r>
            <w:r>
              <w:rPr>
                <w:rFonts w:hint="eastAsia" w:ascii="宋体" w:hAnsi="宋体" w:eastAsia="宋体" w:cs="宋体"/>
                <w:color w:val="FF0000"/>
                <w:kern w:val="2"/>
                <w:sz w:val="21"/>
                <w:szCs w:val="24"/>
                <w:lang w:val="en-US" w:eastAsia="zh-CN" w:bidi="ar"/>
              </w:rPr>
              <w:t>月</w:t>
            </w:r>
            <w:r>
              <w:rPr>
                <w:rFonts w:hint="eastAsia" w:ascii="宋体" w:hAnsi="宋体" w:cs="宋体"/>
                <w:color w:val="FF0000"/>
                <w:kern w:val="2"/>
                <w:sz w:val="21"/>
                <w:szCs w:val="24"/>
                <w:lang w:val="en-US" w:eastAsia="zh-CN" w:bidi="ar"/>
              </w:rPr>
              <w:t>30</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09</w:t>
            </w:r>
            <w:r>
              <w:rPr>
                <w:rFonts w:hint="eastAsia" w:ascii="宋体" w:hAnsi="宋体" w:eastAsia="宋体" w:cs="宋体"/>
                <w:color w:val="FF0000"/>
                <w:kern w:val="2"/>
                <w:sz w:val="21"/>
                <w:szCs w:val="24"/>
                <w:lang w:val="en-US" w:eastAsia="zh-CN" w:bidi="ar"/>
              </w:rPr>
              <w:t>月</w:t>
            </w:r>
            <w:r>
              <w:rPr>
                <w:rFonts w:hint="eastAsia" w:ascii="宋体" w:hAnsi="宋体" w:cs="宋体"/>
                <w:color w:val="FF0000"/>
                <w:kern w:val="2"/>
                <w:sz w:val="21"/>
                <w:szCs w:val="24"/>
                <w:lang w:val="en-US" w:eastAsia="zh-CN" w:bidi="ar"/>
              </w:rPr>
              <w:t>30</w:t>
            </w:r>
            <w:bookmarkStart w:id="49" w:name="_GoBack"/>
            <w:bookmarkEnd w:id="49"/>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r>
        <w:rPr>
          <w:rFonts w:hint="eastAsia" w:ascii="宋体" w:hAnsi="宋体" w:eastAsia="宋体" w:cs="Times New Roman"/>
          <w:b/>
          <w:bCs/>
          <w:spacing w:val="24"/>
          <w:kern w:val="2"/>
          <w:sz w:val="28"/>
          <w:szCs w:val="28"/>
          <w:lang w:val="en-US" w:eastAsia="zh-CN" w:bidi="ar"/>
        </w:rPr>
        <w:br w:type="page"/>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